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256A" w14:textId="65E9D22D" w:rsidR="00E636EE" w:rsidRPr="00E636EE" w:rsidRDefault="00E636EE" w:rsidP="00E636EE">
      <w:pPr>
        <w:jc w:val="center"/>
        <w:rPr>
          <w:rFonts w:ascii="Arial Narrow" w:hAnsi="Arial Narrow"/>
          <w:sz w:val="24"/>
          <w:szCs w:val="24"/>
        </w:rPr>
      </w:pPr>
      <w:r w:rsidRPr="00E636EE">
        <w:rPr>
          <w:rFonts w:ascii="Arial Narrow" w:hAnsi="Arial Narrow"/>
          <w:b/>
          <w:bCs/>
          <w:sz w:val="24"/>
          <w:szCs w:val="24"/>
        </w:rPr>
        <w:t>REGULAMIN KONKURSU PLASTYCZNEGO </w:t>
      </w:r>
      <w:r w:rsidRPr="00E636EE">
        <w:rPr>
          <w:rFonts w:ascii="Arial Narrow" w:hAnsi="Arial Narrow"/>
          <w:b/>
          <w:bCs/>
          <w:sz w:val="24"/>
          <w:szCs w:val="24"/>
        </w:rPr>
        <w:t>Urodziny Tuwima</w:t>
      </w:r>
    </w:p>
    <w:p w14:paraId="7E5A26AD" w14:textId="092185A6" w:rsidR="00E636EE" w:rsidRPr="00E636EE" w:rsidRDefault="00E636EE" w:rsidP="00E636EE">
      <w:r w:rsidRPr="00E636EE">
        <w:t> </w:t>
      </w:r>
    </w:p>
    <w:p w14:paraId="638AAC83" w14:textId="4AF70C74" w:rsidR="00E636EE" w:rsidRPr="00E636EE" w:rsidRDefault="00E636EE" w:rsidP="00E636EE">
      <w:pPr>
        <w:rPr>
          <w:rFonts w:ascii="Arial Narrow" w:hAnsi="Arial Narrow"/>
          <w:sz w:val="24"/>
          <w:szCs w:val="24"/>
        </w:rPr>
      </w:pPr>
      <w:r w:rsidRPr="00E636EE">
        <w:rPr>
          <w:rFonts w:ascii="Arial Narrow" w:hAnsi="Arial Narrow"/>
          <w:sz w:val="24"/>
          <w:szCs w:val="24"/>
        </w:rPr>
        <w:t>Organizatorem konkursu jest </w:t>
      </w:r>
      <w:r w:rsidRPr="00E636EE">
        <w:rPr>
          <w:rFonts w:ascii="Arial Narrow" w:hAnsi="Arial Narrow"/>
          <w:b/>
          <w:bCs/>
          <w:sz w:val="24"/>
          <w:szCs w:val="24"/>
        </w:rPr>
        <w:t xml:space="preserve"> Biblioteka Publiczna </w:t>
      </w:r>
      <w:r w:rsidRPr="00E636EE">
        <w:rPr>
          <w:rFonts w:ascii="Arial Narrow" w:hAnsi="Arial Narrow"/>
          <w:b/>
          <w:bCs/>
          <w:sz w:val="24"/>
          <w:szCs w:val="24"/>
        </w:rPr>
        <w:t>Gminy Brudzew</w:t>
      </w:r>
    </w:p>
    <w:p w14:paraId="5A090C8F" w14:textId="77777777" w:rsidR="00E636EE" w:rsidRPr="00E636EE" w:rsidRDefault="00E636EE" w:rsidP="00E636EE">
      <w:pPr>
        <w:rPr>
          <w:rFonts w:ascii="Arial Narrow" w:hAnsi="Arial Narrow"/>
          <w:sz w:val="24"/>
          <w:szCs w:val="24"/>
        </w:rPr>
      </w:pPr>
      <w:r w:rsidRPr="00E636EE">
        <w:rPr>
          <w:rFonts w:ascii="Arial Narrow" w:hAnsi="Arial Narrow"/>
          <w:sz w:val="24"/>
          <w:szCs w:val="24"/>
        </w:rPr>
        <w:t> CELE KONKURSU</w:t>
      </w:r>
    </w:p>
    <w:p w14:paraId="1D4AF18B" w14:textId="5165F63D" w:rsidR="000D5B6E" w:rsidRDefault="000D5B6E" w:rsidP="000D5B6E">
      <w:pPr>
        <w:pStyle w:val="Akapitzlist"/>
        <w:numPr>
          <w:ilvl w:val="0"/>
          <w:numId w:val="1"/>
        </w:numPr>
      </w:pPr>
      <w:r>
        <w:rPr>
          <w:rFonts w:ascii="Arial Narrow" w:eastAsia="Arial" w:hAnsi="Arial Narrow"/>
          <w:bCs/>
          <w:sz w:val="24"/>
        </w:rPr>
        <w:t>r</w:t>
      </w:r>
      <w:r w:rsidRPr="000D5B6E">
        <w:rPr>
          <w:rFonts w:ascii="Arial Narrow" w:eastAsia="Arial" w:hAnsi="Arial Narrow"/>
          <w:bCs/>
          <w:sz w:val="24"/>
        </w:rPr>
        <w:t>ozbudzanie zainteresowań czytelniczych</w:t>
      </w:r>
      <w:r>
        <w:rPr>
          <w:rFonts w:ascii="Arial Narrow" w:eastAsia="Arial" w:hAnsi="Arial Narrow"/>
          <w:bCs/>
          <w:sz w:val="24"/>
        </w:rPr>
        <w:t>,</w:t>
      </w:r>
    </w:p>
    <w:p w14:paraId="7299D096" w14:textId="4FA4697C" w:rsidR="000D5B6E" w:rsidRPr="000D5B6E" w:rsidRDefault="000D5B6E" w:rsidP="000D5B6E">
      <w:pPr>
        <w:pStyle w:val="Akapitzlist"/>
        <w:numPr>
          <w:ilvl w:val="0"/>
          <w:numId w:val="1"/>
        </w:numPr>
      </w:pPr>
      <w:r w:rsidRPr="00E636EE">
        <w:rPr>
          <w:rFonts w:ascii="Arial Narrow" w:hAnsi="Arial Narrow"/>
          <w:sz w:val="24"/>
          <w:szCs w:val="24"/>
        </w:rPr>
        <w:t>poznawanie twórczości Juliana Tuwima</w:t>
      </w:r>
      <w:r>
        <w:rPr>
          <w:rFonts w:ascii="Arial Narrow" w:hAnsi="Arial Narrow"/>
          <w:sz w:val="24"/>
          <w:szCs w:val="24"/>
        </w:rPr>
        <w:t>,</w:t>
      </w:r>
      <w:r w:rsidRPr="000D5B6E">
        <w:rPr>
          <w:rFonts w:ascii="Arial Narrow" w:eastAsia="Arial" w:hAnsi="Arial Narrow"/>
          <w:bCs/>
          <w:sz w:val="24"/>
        </w:rPr>
        <w:t xml:space="preserve"> </w:t>
      </w:r>
    </w:p>
    <w:p w14:paraId="31E49E28" w14:textId="77777777" w:rsidR="000D5B6E" w:rsidRPr="000D5B6E" w:rsidRDefault="000D5B6E" w:rsidP="000D5B6E">
      <w:pPr>
        <w:pStyle w:val="Akapitzlist"/>
        <w:numPr>
          <w:ilvl w:val="0"/>
          <w:numId w:val="1"/>
        </w:numPr>
      </w:pPr>
      <w:r>
        <w:rPr>
          <w:rFonts w:ascii="Arial Narrow" w:eastAsia="Arial" w:hAnsi="Arial Narrow"/>
          <w:bCs/>
          <w:sz w:val="24"/>
        </w:rPr>
        <w:t>r</w:t>
      </w:r>
      <w:r w:rsidRPr="000D5B6E">
        <w:rPr>
          <w:rFonts w:ascii="Arial Narrow" w:eastAsia="Arial" w:hAnsi="Arial Narrow"/>
          <w:bCs/>
          <w:sz w:val="24"/>
        </w:rPr>
        <w:t>ozwijanie wrażliwości plastycznej i artystycznej</w:t>
      </w:r>
      <w:r>
        <w:rPr>
          <w:rFonts w:ascii="Arial Narrow" w:eastAsia="Arial" w:hAnsi="Arial Narrow"/>
          <w:bCs/>
          <w:sz w:val="24"/>
        </w:rPr>
        <w:t>,</w:t>
      </w:r>
    </w:p>
    <w:p w14:paraId="536259EE" w14:textId="13DD752B" w:rsidR="00E636EE" w:rsidRPr="000D5B6E" w:rsidRDefault="00E636EE" w:rsidP="000D5B6E">
      <w:pPr>
        <w:pStyle w:val="Akapitzlist"/>
        <w:numPr>
          <w:ilvl w:val="0"/>
          <w:numId w:val="1"/>
        </w:numPr>
      </w:pPr>
      <w:r w:rsidRPr="000D5B6E">
        <w:rPr>
          <w:rFonts w:ascii="Arial Narrow" w:hAnsi="Arial Narrow"/>
          <w:sz w:val="24"/>
          <w:szCs w:val="24"/>
        </w:rPr>
        <w:t>rozbudzanie wyobraźni u dzieci.</w:t>
      </w:r>
    </w:p>
    <w:p w14:paraId="7F20CF8E" w14:textId="77777777" w:rsidR="00E636EE" w:rsidRPr="00E636EE" w:rsidRDefault="00E636EE" w:rsidP="00E636EE">
      <w:pPr>
        <w:rPr>
          <w:rFonts w:ascii="Arial Narrow" w:hAnsi="Arial Narrow"/>
        </w:rPr>
      </w:pPr>
      <w:r w:rsidRPr="00E636EE">
        <w:rPr>
          <w:rFonts w:ascii="Arial Narrow" w:hAnsi="Arial Narrow"/>
        </w:rPr>
        <w:t> ZASADY UCZESTNICTWA</w:t>
      </w:r>
    </w:p>
    <w:p w14:paraId="28C78175" w14:textId="4AA2F6FE" w:rsidR="00E636EE" w:rsidRPr="00E636EE" w:rsidRDefault="00E636EE" w:rsidP="000D5B6E">
      <w:pPr>
        <w:numPr>
          <w:ilvl w:val="0"/>
          <w:numId w:val="2"/>
        </w:numPr>
        <w:tabs>
          <w:tab w:val="num" w:pos="720"/>
        </w:tabs>
        <w:jc w:val="both"/>
        <w:rPr>
          <w:rFonts w:ascii="Arial Narrow" w:hAnsi="Arial Narrow"/>
          <w:sz w:val="24"/>
          <w:szCs w:val="24"/>
        </w:rPr>
      </w:pPr>
      <w:r w:rsidRPr="00E636EE">
        <w:rPr>
          <w:rFonts w:ascii="Arial Narrow" w:hAnsi="Arial Narrow"/>
          <w:sz w:val="24"/>
          <w:szCs w:val="24"/>
        </w:rPr>
        <w:t>Konkurs przeznaczony jest dla dzieci w wieku przedszkolnym (</w:t>
      </w:r>
      <w:r w:rsidRPr="00E636EE">
        <w:rPr>
          <w:rFonts w:ascii="Arial Narrow" w:hAnsi="Arial Narrow"/>
          <w:sz w:val="24"/>
          <w:szCs w:val="24"/>
        </w:rPr>
        <w:t>5-</w:t>
      </w:r>
      <w:r w:rsidRPr="00E636EE">
        <w:rPr>
          <w:rFonts w:ascii="Arial Narrow" w:hAnsi="Arial Narrow"/>
          <w:sz w:val="24"/>
          <w:szCs w:val="24"/>
        </w:rPr>
        <w:t>6-latki</w:t>
      </w:r>
      <w:r w:rsidRPr="00E636EE">
        <w:rPr>
          <w:rFonts w:ascii="Arial Narrow" w:hAnsi="Arial Narrow"/>
          <w:sz w:val="24"/>
          <w:szCs w:val="24"/>
        </w:rPr>
        <w:t>)</w:t>
      </w:r>
      <w:r w:rsidRPr="00E636EE">
        <w:rPr>
          <w:rFonts w:ascii="Arial Narrow" w:hAnsi="Arial Narrow"/>
          <w:sz w:val="24"/>
          <w:szCs w:val="24"/>
        </w:rPr>
        <w:t xml:space="preserve"> oraz uczniów klas 1-3 szkół podstawowych z terenu gminy </w:t>
      </w:r>
      <w:r w:rsidRPr="00E636EE">
        <w:rPr>
          <w:rFonts w:ascii="Arial Narrow" w:hAnsi="Arial Narrow"/>
          <w:sz w:val="24"/>
          <w:szCs w:val="24"/>
        </w:rPr>
        <w:t>Brudzew</w:t>
      </w:r>
      <w:r w:rsidRPr="00E636EE">
        <w:rPr>
          <w:rFonts w:ascii="Arial Narrow" w:hAnsi="Arial Narrow"/>
          <w:sz w:val="24"/>
          <w:szCs w:val="24"/>
        </w:rPr>
        <w:t>.</w:t>
      </w:r>
    </w:p>
    <w:p w14:paraId="08BE3D8C" w14:textId="67B6FCB1" w:rsidR="00E636EE" w:rsidRPr="00E636EE" w:rsidRDefault="00E636EE" w:rsidP="000D5B6E">
      <w:pPr>
        <w:numPr>
          <w:ilvl w:val="0"/>
          <w:numId w:val="2"/>
        </w:numPr>
        <w:tabs>
          <w:tab w:val="num" w:pos="720"/>
        </w:tabs>
        <w:jc w:val="both"/>
        <w:rPr>
          <w:rFonts w:ascii="Arial Narrow" w:hAnsi="Arial Narrow"/>
          <w:sz w:val="24"/>
          <w:szCs w:val="24"/>
        </w:rPr>
      </w:pPr>
      <w:r w:rsidRPr="00E636EE">
        <w:rPr>
          <w:rFonts w:ascii="Arial Narrow" w:hAnsi="Arial Narrow"/>
          <w:sz w:val="24"/>
          <w:szCs w:val="24"/>
        </w:rPr>
        <w:t xml:space="preserve">Zadaniem uczestników jest </w:t>
      </w:r>
      <w:r w:rsidRPr="00E636EE">
        <w:rPr>
          <w:rFonts w:ascii="Arial Narrow" w:hAnsi="Arial Narrow"/>
          <w:sz w:val="24"/>
          <w:szCs w:val="24"/>
        </w:rPr>
        <w:t>SAMODZIELNE</w:t>
      </w:r>
      <w:r w:rsidRPr="00E636EE">
        <w:rPr>
          <w:rFonts w:ascii="Arial Narrow" w:hAnsi="Arial Narrow"/>
          <w:sz w:val="24"/>
          <w:szCs w:val="24"/>
        </w:rPr>
        <w:t xml:space="preserve"> wykonanie prac plastycznych </w:t>
      </w:r>
      <w:r w:rsidR="00A57313">
        <w:rPr>
          <w:rFonts w:ascii="Arial Narrow" w:hAnsi="Arial Narrow"/>
          <w:sz w:val="24"/>
          <w:szCs w:val="24"/>
        </w:rPr>
        <w:t>będących ilustracją do wiersza Juliana Tuwima.</w:t>
      </w:r>
    </w:p>
    <w:p w14:paraId="054BE7C0" w14:textId="60E45C62" w:rsidR="00E636EE" w:rsidRPr="00E636EE" w:rsidRDefault="00E636EE" w:rsidP="00E636EE">
      <w:pPr>
        <w:numPr>
          <w:ilvl w:val="0"/>
          <w:numId w:val="2"/>
        </w:numPr>
        <w:tabs>
          <w:tab w:val="num" w:pos="720"/>
        </w:tabs>
        <w:rPr>
          <w:rFonts w:ascii="Arial Narrow" w:hAnsi="Arial Narrow"/>
          <w:sz w:val="24"/>
          <w:szCs w:val="24"/>
        </w:rPr>
      </w:pPr>
      <w:r w:rsidRPr="00E636EE">
        <w:rPr>
          <w:rFonts w:ascii="Arial Narrow" w:hAnsi="Arial Narrow"/>
          <w:sz w:val="24"/>
          <w:szCs w:val="24"/>
        </w:rPr>
        <w:t xml:space="preserve">Praca powinna </w:t>
      </w:r>
      <w:r w:rsidR="00A57313" w:rsidRPr="00A57313">
        <w:rPr>
          <w:rFonts w:ascii="Arial Narrow" w:hAnsi="Arial Narrow"/>
          <w:sz w:val="24"/>
          <w:szCs w:val="24"/>
        </w:rPr>
        <w:t xml:space="preserve">być wykonana </w:t>
      </w:r>
      <w:r w:rsidRPr="00E636EE">
        <w:rPr>
          <w:rFonts w:ascii="Arial Narrow" w:hAnsi="Arial Narrow"/>
          <w:sz w:val="24"/>
          <w:szCs w:val="24"/>
          <w:u w:val="single"/>
        </w:rPr>
        <w:t>kredkami</w:t>
      </w:r>
      <w:r w:rsidRPr="00E636EE">
        <w:rPr>
          <w:rFonts w:ascii="Arial Narrow" w:hAnsi="Arial Narrow"/>
          <w:sz w:val="24"/>
          <w:szCs w:val="24"/>
        </w:rPr>
        <w:t xml:space="preserve"> na kartce bloku </w:t>
      </w:r>
      <w:r w:rsidRPr="00E636EE">
        <w:rPr>
          <w:rFonts w:ascii="Arial Narrow" w:hAnsi="Arial Narrow"/>
          <w:sz w:val="24"/>
          <w:szCs w:val="24"/>
          <w:u w:val="single"/>
        </w:rPr>
        <w:t>technicznego</w:t>
      </w:r>
      <w:r w:rsidRPr="00E636EE">
        <w:rPr>
          <w:rFonts w:ascii="Arial Narrow" w:hAnsi="Arial Narrow"/>
          <w:sz w:val="24"/>
          <w:szCs w:val="24"/>
        </w:rPr>
        <w:t xml:space="preserve"> formatu A4</w:t>
      </w:r>
      <w:r w:rsidR="00A57313" w:rsidRPr="00A57313">
        <w:rPr>
          <w:rFonts w:ascii="Arial Narrow" w:hAnsi="Arial Narrow"/>
          <w:sz w:val="24"/>
          <w:szCs w:val="24"/>
        </w:rPr>
        <w:t xml:space="preserve"> lub A3</w:t>
      </w:r>
      <w:r w:rsidRPr="00E636EE">
        <w:rPr>
          <w:rFonts w:ascii="Arial Narrow" w:hAnsi="Arial Narrow"/>
          <w:sz w:val="24"/>
          <w:szCs w:val="24"/>
        </w:rPr>
        <w:t>.</w:t>
      </w:r>
    </w:p>
    <w:p w14:paraId="31BD0B48" w14:textId="2A321EF1" w:rsidR="000D5B6E" w:rsidRDefault="000D5B6E" w:rsidP="000D5B6E">
      <w:pPr>
        <w:numPr>
          <w:ilvl w:val="0"/>
          <w:numId w:val="2"/>
        </w:numPr>
        <w:spacing w:after="0" w:line="360" w:lineRule="auto"/>
        <w:jc w:val="both"/>
        <w:rPr>
          <w:rFonts w:ascii="Arial Narrow" w:eastAsia="Arial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Zgłaszając pracę do konkursu należy</w:t>
      </w:r>
      <w:r>
        <w:rPr>
          <w:rFonts w:ascii="Arial Narrow" w:hAnsi="Arial Narrow"/>
          <w:sz w:val="24"/>
          <w:szCs w:val="24"/>
        </w:rPr>
        <w:t xml:space="preserve"> ją podpisać i </w:t>
      </w:r>
      <w:r>
        <w:rPr>
          <w:rFonts w:ascii="Arial Narrow" w:hAnsi="Arial Narrow"/>
          <w:sz w:val="24"/>
          <w:szCs w:val="24"/>
        </w:rPr>
        <w:t xml:space="preserve">wypełnić </w:t>
      </w:r>
      <w:r>
        <w:rPr>
          <w:rFonts w:ascii="Arial Narrow" w:hAnsi="Arial Narrow"/>
          <w:b/>
          <w:bCs/>
          <w:sz w:val="24"/>
          <w:szCs w:val="24"/>
        </w:rPr>
        <w:t>KARTĘ ZGŁOSZENIA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4D14C9FC" w14:textId="2BA52B64" w:rsidR="000D5B6E" w:rsidRPr="000D5B6E" w:rsidRDefault="000D5B6E" w:rsidP="000D5B6E">
      <w:pPr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</w:rPr>
      </w:pPr>
      <w:r w:rsidRPr="00E636EE">
        <w:rPr>
          <w:rFonts w:ascii="Arial Narrow" w:hAnsi="Arial Narrow"/>
          <w:sz w:val="24"/>
          <w:szCs w:val="24"/>
        </w:rPr>
        <w:t xml:space="preserve">Każdy uczestnik konkursu może dostarczyć </w:t>
      </w:r>
      <w:r w:rsidRPr="00E636EE">
        <w:rPr>
          <w:rFonts w:ascii="Arial Narrow" w:hAnsi="Arial Narrow"/>
          <w:sz w:val="24"/>
          <w:szCs w:val="24"/>
          <w:u w:val="single"/>
        </w:rPr>
        <w:t xml:space="preserve">jedną </w:t>
      </w:r>
      <w:r w:rsidRPr="00E636EE">
        <w:rPr>
          <w:rFonts w:ascii="Arial Narrow" w:hAnsi="Arial Narrow"/>
          <w:sz w:val="24"/>
          <w:szCs w:val="24"/>
        </w:rPr>
        <w:t>pracę konkursową.</w:t>
      </w:r>
    </w:p>
    <w:p w14:paraId="1DFB42D2" w14:textId="3442DDDF" w:rsidR="000D5B6E" w:rsidRDefault="000D5B6E" w:rsidP="005534EE">
      <w:pPr>
        <w:numPr>
          <w:ilvl w:val="0"/>
          <w:numId w:val="2"/>
        </w:numPr>
        <w:spacing w:after="0" w:line="360" w:lineRule="auto"/>
        <w:jc w:val="both"/>
        <w:rPr>
          <w:rFonts w:ascii="Arial Narrow" w:eastAsia="Arial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Prace należy dostarczyć do Biblioteki </w:t>
      </w:r>
      <w:r w:rsidRPr="005534EE">
        <w:rPr>
          <w:rFonts w:ascii="Arial Narrow" w:hAnsi="Arial Narrow"/>
          <w:b/>
          <w:bCs/>
          <w:color w:val="FF0000"/>
          <w:sz w:val="24"/>
          <w:szCs w:val="24"/>
        </w:rPr>
        <w:t xml:space="preserve">do dnia </w:t>
      </w:r>
      <w:r w:rsidR="005534EE" w:rsidRPr="005534EE">
        <w:rPr>
          <w:rFonts w:ascii="Arial Narrow" w:hAnsi="Arial Narrow"/>
          <w:b/>
          <w:bCs/>
          <w:color w:val="FF0000"/>
          <w:sz w:val="24"/>
          <w:szCs w:val="24"/>
        </w:rPr>
        <w:t>15</w:t>
      </w:r>
      <w:r w:rsidRPr="005534EE">
        <w:rPr>
          <w:rFonts w:ascii="Arial Narrow" w:hAnsi="Arial Narrow"/>
          <w:b/>
          <w:bCs/>
          <w:color w:val="FF0000"/>
          <w:sz w:val="24"/>
          <w:szCs w:val="24"/>
        </w:rPr>
        <w:t xml:space="preserve"> </w:t>
      </w:r>
      <w:r w:rsidR="005534EE" w:rsidRPr="005534EE">
        <w:rPr>
          <w:rFonts w:ascii="Arial Narrow" w:hAnsi="Arial Narrow"/>
          <w:b/>
          <w:bCs/>
          <w:color w:val="FF0000"/>
          <w:sz w:val="24"/>
          <w:szCs w:val="24"/>
        </w:rPr>
        <w:t>października</w:t>
      </w:r>
      <w:r w:rsidRPr="005534EE">
        <w:rPr>
          <w:rFonts w:ascii="Arial Narrow" w:hAnsi="Arial Narrow"/>
          <w:b/>
          <w:bCs/>
          <w:color w:val="FF0000"/>
          <w:sz w:val="24"/>
          <w:szCs w:val="24"/>
        </w:rPr>
        <w:t xml:space="preserve"> 202</w:t>
      </w:r>
      <w:r w:rsidR="005534EE" w:rsidRPr="005534EE">
        <w:rPr>
          <w:rFonts w:ascii="Arial Narrow" w:hAnsi="Arial Narrow"/>
          <w:b/>
          <w:bCs/>
          <w:color w:val="FF0000"/>
          <w:sz w:val="24"/>
          <w:szCs w:val="24"/>
        </w:rPr>
        <w:t>4</w:t>
      </w:r>
      <w:r w:rsidRPr="005534EE">
        <w:rPr>
          <w:rFonts w:ascii="Arial Narrow" w:hAnsi="Arial Narrow"/>
          <w:b/>
          <w:bCs/>
          <w:color w:val="FF0000"/>
          <w:sz w:val="24"/>
          <w:szCs w:val="24"/>
        </w:rPr>
        <w:t>r.</w:t>
      </w:r>
      <w:r w:rsidRPr="005534EE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18A4B423" w14:textId="3CFA3BA6" w:rsidR="00E636EE" w:rsidRPr="00E636EE" w:rsidRDefault="00E636EE" w:rsidP="005534EE">
      <w:pPr>
        <w:numPr>
          <w:ilvl w:val="0"/>
          <w:numId w:val="2"/>
        </w:numPr>
        <w:tabs>
          <w:tab w:val="num" w:pos="720"/>
        </w:tabs>
        <w:spacing w:line="360" w:lineRule="auto"/>
        <w:rPr>
          <w:rFonts w:ascii="Arial Narrow" w:hAnsi="Arial Narrow"/>
          <w:sz w:val="24"/>
          <w:szCs w:val="24"/>
        </w:rPr>
      </w:pPr>
      <w:r w:rsidRPr="00E636EE">
        <w:rPr>
          <w:rFonts w:ascii="Arial Narrow" w:hAnsi="Arial Narrow"/>
          <w:sz w:val="24"/>
          <w:szCs w:val="24"/>
        </w:rPr>
        <w:t xml:space="preserve">Prace oceniane będą w </w:t>
      </w:r>
      <w:r w:rsidR="00A57313" w:rsidRPr="000D5B6E">
        <w:rPr>
          <w:rFonts w:ascii="Arial Narrow" w:hAnsi="Arial Narrow"/>
          <w:sz w:val="24"/>
          <w:szCs w:val="24"/>
        </w:rPr>
        <w:t xml:space="preserve">następujących </w:t>
      </w:r>
      <w:r w:rsidRPr="00E636EE">
        <w:rPr>
          <w:rFonts w:ascii="Arial Narrow" w:hAnsi="Arial Narrow"/>
          <w:sz w:val="24"/>
          <w:szCs w:val="24"/>
        </w:rPr>
        <w:t>kategoriach wiekowych:</w:t>
      </w:r>
    </w:p>
    <w:p w14:paraId="1C69C74F" w14:textId="76E95AD6" w:rsidR="00A57313" w:rsidRPr="000D5B6E" w:rsidRDefault="00A57313" w:rsidP="00A57313">
      <w:pPr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D5B6E">
        <w:rPr>
          <w:rFonts w:ascii="Arial Narrow" w:hAnsi="Arial Narrow"/>
          <w:sz w:val="24"/>
          <w:szCs w:val="24"/>
        </w:rPr>
        <w:t>Przedszkolaki (5-6 latki)</w:t>
      </w:r>
    </w:p>
    <w:p w14:paraId="72B20FD6" w14:textId="31BAF083" w:rsidR="00A57313" w:rsidRPr="000D5B6E" w:rsidRDefault="00A57313" w:rsidP="00A57313">
      <w:pPr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D5B6E">
        <w:rPr>
          <w:rFonts w:ascii="Arial Narrow" w:hAnsi="Arial Narrow"/>
          <w:sz w:val="24"/>
          <w:szCs w:val="24"/>
        </w:rPr>
        <w:t>Klasy I-II</w:t>
      </w:r>
    </w:p>
    <w:p w14:paraId="681F6140" w14:textId="2BF0B94B" w:rsidR="00A57313" w:rsidRPr="000D5B6E" w:rsidRDefault="00A57313" w:rsidP="00A57313">
      <w:pPr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D5B6E">
        <w:rPr>
          <w:rFonts w:ascii="Arial Narrow" w:hAnsi="Arial Narrow"/>
          <w:sz w:val="24"/>
          <w:szCs w:val="24"/>
        </w:rPr>
        <w:t>Klasy III</w:t>
      </w:r>
    </w:p>
    <w:p w14:paraId="35BCCAB9" w14:textId="2EC35A0B" w:rsidR="00F03585" w:rsidRPr="00F03585" w:rsidRDefault="00F03585" w:rsidP="00F035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Arial" w:hAnsi="Arial Narrow"/>
          <w:bCs/>
          <w:sz w:val="24"/>
          <w:szCs w:val="24"/>
        </w:rPr>
      </w:pPr>
      <w:r w:rsidRPr="00F03585">
        <w:rPr>
          <w:rFonts w:ascii="Arial Narrow" w:hAnsi="Arial Narrow"/>
          <w:sz w:val="24"/>
          <w:szCs w:val="24"/>
        </w:rPr>
        <w:t xml:space="preserve">Szczególną uwagę Komisja konkursowa zwracać będzie na </w:t>
      </w:r>
      <w:r w:rsidRPr="00F03585">
        <w:rPr>
          <w:rFonts w:ascii="Arial Narrow" w:hAnsi="Arial Narrow"/>
          <w:b/>
          <w:bCs/>
          <w:sz w:val="24"/>
          <w:szCs w:val="24"/>
        </w:rPr>
        <w:t xml:space="preserve">samodzielność </w:t>
      </w:r>
      <w:r w:rsidRPr="00F03585">
        <w:rPr>
          <w:rFonts w:ascii="Arial Narrow" w:hAnsi="Arial Narrow"/>
          <w:sz w:val="24"/>
          <w:szCs w:val="24"/>
        </w:rPr>
        <w:t xml:space="preserve">i </w:t>
      </w:r>
      <w:r w:rsidRPr="00F03585">
        <w:rPr>
          <w:rFonts w:ascii="Arial Narrow" w:hAnsi="Arial Narrow"/>
          <w:b/>
          <w:bCs/>
          <w:sz w:val="24"/>
          <w:szCs w:val="24"/>
        </w:rPr>
        <w:t xml:space="preserve">staranność </w:t>
      </w:r>
      <w:r w:rsidRPr="00F03585">
        <w:rPr>
          <w:rFonts w:ascii="Arial Narrow" w:hAnsi="Arial Narrow"/>
          <w:sz w:val="24"/>
          <w:szCs w:val="24"/>
        </w:rPr>
        <w:t>wykonania pracy.</w:t>
      </w:r>
      <w:r>
        <w:rPr>
          <w:rFonts w:ascii="Arial Narrow" w:hAnsi="Arial Narrow"/>
          <w:sz w:val="24"/>
          <w:szCs w:val="24"/>
        </w:rPr>
        <w:t xml:space="preserve"> A także na zgodność z tematem i pomysłowość.</w:t>
      </w:r>
    </w:p>
    <w:p w14:paraId="12350D7E" w14:textId="770A624B" w:rsidR="005534EE" w:rsidRPr="005534EE" w:rsidRDefault="005534EE" w:rsidP="00F035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Arial" w:hAnsi="Arial Narrow"/>
          <w:bCs/>
          <w:sz w:val="24"/>
          <w:szCs w:val="24"/>
        </w:rPr>
      </w:pPr>
      <w:r w:rsidRPr="005534EE">
        <w:rPr>
          <w:rFonts w:ascii="Arial Narrow" w:hAnsi="Arial Narrow"/>
          <w:sz w:val="24"/>
          <w:szCs w:val="24"/>
        </w:rPr>
        <w:t>Prace konkursowe przechodzą na własność organizatora</w:t>
      </w:r>
      <w:r w:rsidRPr="005534EE">
        <w:rPr>
          <w:rFonts w:ascii="Arial Narrow" w:hAnsi="Arial Narrow"/>
          <w:sz w:val="24"/>
          <w:szCs w:val="24"/>
        </w:rPr>
        <w:t xml:space="preserve">. </w:t>
      </w:r>
      <w:r w:rsidRPr="005534EE">
        <w:rPr>
          <w:rFonts w:ascii="Arial Narrow" w:hAnsi="Arial Narrow"/>
          <w:sz w:val="24"/>
          <w:szCs w:val="24"/>
        </w:rPr>
        <w:t xml:space="preserve">Organizator zastrzega sobie prawo do nieodpłatnego wykorzystania, przetwarzania i publikowania nadesłanych prac. </w:t>
      </w:r>
    </w:p>
    <w:p w14:paraId="185347CF" w14:textId="77777777" w:rsidR="005534EE" w:rsidRDefault="005534EE" w:rsidP="005534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Arial" w:hAnsi="Arial Narrow"/>
          <w:bCs/>
          <w:sz w:val="24"/>
          <w:szCs w:val="24"/>
        </w:rPr>
      </w:pPr>
      <w:r w:rsidRPr="005534EE">
        <w:rPr>
          <w:rFonts w:ascii="Arial Narrow" w:eastAsia="Arial" w:hAnsi="Arial Narrow"/>
          <w:bCs/>
          <w:sz w:val="24"/>
          <w:szCs w:val="24"/>
        </w:rPr>
        <w:t>Uczestnictwo w konkursie jest jednoznaczne z zapoznaniem się i akceptacją niniejszego Regulaminu.</w:t>
      </w:r>
    </w:p>
    <w:p w14:paraId="2670720E" w14:textId="671CE002" w:rsidR="005534EE" w:rsidRDefault="005534EE" w:rsidP="00F03585">
      <w:pPr>
        <w:numPr>
          <w:ilvl w:val="0"/>
          <w:numId w:val="2"/>
        </w:numPr>
        <w:spacing w:after="0" w:line="360" w:lineRule="auto"/>
        <w:jc w:val="both"/>
        <w:rPr>
          <w:rFonts w:ascii="Arial Narrow" w:eastAsia="Arial" w:hAnsi="Arial Narrow"/>
          <w:bCs/>
          <w:sz w:val="28"/>
          <w:szCs w:val="28"/>
        </w:rPr>
      </w:pPr>
      <w:r>
        <w:rPr>
          <w:rFonts w:ascii="Arial Narrow" w:eastAsia="Arial" w:hAnsi="Arial Narrow"/>
          <w:bCs/>
          <w:sz w:val="24"/>
        </w:rPr>
        <w:t xml:space="preserve">Ogłoszenie wyników konkursu nastąpi </w:t>
      </w:r>
      <w:r w:rsidRPr="005534EE">
        <w:rPr>
          <w:rFonts w:ascii="Arial Narrow" w:eastAsia="Arial" w:hAnsi="Arial Narrow"/>
          <w:b/>
          <w:sz w:val="24"/>
        </w:rPr>
        <w:t>18</w:t>
      </w:r>
      <w:r w:rsidRPr="005534EE">
        <w:rPr>
          <w:rFonts w:ascii="Arial Narrow" w:eastAsia="Arial" w:hAnsi="Arial Narrow"/>
          <w:b/>
          <w:sz w:val="24"/>
        </w:rPr>
        <w:t>.</w:t>
      </w:r>
      <w:r w:rsidRPr="005534EE">
        <w:rPr>
          <w:rFonts w:ascii="Arial Narrow" w:eastAsia="Arial" w:hAnsi="Arial Narrow"/>
          <w:b/>
          <w:sz w:val="24"/>
        </w:rPr>
        <w:t>10</w:t>
      </w:r>
      <w:r w:rsidRPr="005534EE">
        <w:rPr>
          <w:rFonts w:ascii="Arial Narrow" w:eastAsia="Arial" w:hAnsi="Arial Narrow"/>
          <w:b/>
          <w:sz w:val="24"/>
        </w:rPr>
        <w:t>.202</w:t>
      </w:r>
      <w:r w:rsidRPr="005534EE">
        <w:rPr>
          <w:rFonts w:ascii="Arial Narrow" w:eastAsia="Arial" w:hAnsi="Arial Narrow"/>
          <w:b/>
          <w:sz w:val="24"/>
        </w:rPr>
        <w:t>4</w:t>
      </w:r>
      <w:r w:rsidRPr="005534EE">
        <w:rPr>
          <w:rFonts w:ascii="Arial Narrow" w:eastAsia="Arial" w:hAnsi="Arial Narrow"/>
          <w:b/>
          <w:sz w:val="24"/>
        </w:rPr>
        <w:t>r.</w:t>
      </w:r>
      <w:r>
        <w:rPr>
          <w:rFonts w:ascii="Arial Narrow" w:eastAsia="Arial" w:hAnsi="Arial Narrow"/>
          <w:bCs/>
          <w:sz w:val="24"/>
        </w:rPr>
        <w:t xml:space="preserve"> </w:t>
      </w:r>
      <w:r>
        <w:rPr>
          <w:rFonts w:ascii="Arial Narrow" w:eastAsia="Arial" w:hAnsi="Arial Narrow"/>
          <w:bCs/>
          <w:sz w:val="24"/>
        </w:rPr>
        <w:t xml:space="preserve">na stronie internetowej </w:t>
      </w:r>
      <w:r w:rsidRPr="005534EE">
        <w:rPr>
          <w:rFonts w:ascii="Arial Narrow" w:eastAsia="Arial" w:hAnsi="Arial Narrow"/>
          <w:bCs/>
          <w:sz w:val="24"/>
          <w:u w:val="single"/>
        </w:rPr>
        <w:t>bibliotek</w:t>
      </w:r>
      <w:r>
        <w:rPr>
          <w:rFonts w:ascii="Arial Narrow" w:eastAsia="Arial" w:hAnsi="Arial Narrow"/>
          <w:bCs/>
          <w:sz w:val="24"/>
          <w:u w:val="single"/>
        </w:rPr>
        <w:t>a</w:t>
      </w:r>
      <w:r w:rsidRPr="005534EE">
        <w:rPr>
          <w:rFonts w:ascii="Arial Narrow" w:eastAsia="Arial" w:hAnsi="Arial Narrow"/>
          <w:bCs/>
          <w:sz w:val="24"/>
          <w:u w:val="single"/>
        </w:rPr>
        <w:t>.</w:t>
      </w:r>
      <w:r w:rsidRPr="005534EE">
        <w:rPr>
          <w:rFonts w:ascii="Arial Narrow" w:eastAsia="Arial" w:hAnsi="Arial Narrow"/>
          <w:bCs/>
          <w:sz w:val="24"/>
          <w:u w:val="single"/>
        </w:rPr>
        <w:t>brudzew</w:t>
      </w:r>
      <w:r>
        <w:rPr>
          <w:rFonts w:ascii="Arial Narrow" w:eastAsia="Arial" w:hAnsi="Arial Narrow"/>
          <w:bCs/>
          <w:sz w:val="24"/>
          <w:u w:val="single"/>
        </w:rPr>
        <w:t>.pl</w:t>
      </w:r>
      <w:r>
        <w:rPr>
          <w:rFonts w:ascii="Arial Narrow" w:eastAsia="Arial" w:hAnsi="Arial Narrow"/>
          <w:bCs/>
          <w:sz w:val="24"/>
        </w:rPr>
        <w:t>.</w:t>
      </w:r>
    </w:p>
    <w:p w14:paraId="7F42D4CF" w14:textId="77777777" w:rsidR="005534EE" w:rsidRDefault="005534EE" w:rsidP="00F03585">
      <w:pPr>
        <w:numPr>
          <w:ilvl w:val="0"/>
          <w:numId w:val="2"/>
        </w:numPr>
        <w:spacing w:after="0" w:line="360" w:lineRule="auto"/>
        <w:jc w:val="both"/>
        <w:rPr>
          <w:rFonts w:ascii="Arial Narrow" w:eastAsia="Arial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Organizator zastrzega sobie prawo do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4"/>
          <w:szCs w:val="24"/>
        </w:rPr>
        <w:t>wprowadzenia niezbędnych zmian w niniejszym Regulaminie</w:t>
      </w:r>
      <w:r>
        <w:rPr>
          <w:rFonts w:ascii="Arial Narrow" w:hAnsi="Arial Narrow"/>
        </w:rPr>
        <w:t>.</w:t>
      </w:r>
    </w:p>
    <w:p w14:paraId="22E56091" w14:textId="77777777" w:rsidR="005534EE" w:rsidRPr="005534EE" w:rsidRDefault="005534EE" w:rsidP="00F03585">
      <w:pPr>
        <w:pStyle w:val="Akapitzlist"/>
        <w:spacing w:after="0" w:line="360" w:lineRule="auto"/>
        <w:ind w:left="643"/>
        <w:jc w:val="both"/>
        <w:rPr>
          <w:rFonts w:ascii="Arial Narrow" w:eastAsia="Arial" w:hAnsi="Arial Narrow"/>
          <w:bCs/>
          <w:sz w:val="24"/>
          <w:szCs w:val="24"/>
        </w:rPr>
      </w:pPr>
    </w:p>
    <w:p w14:paraId="424A2561" w14:textId="77777777" w:rsidR="00E636EE" w:rsidRPr="00E636EE" w:rsidRDefault="00E636EE" w:rsidP="005534EE">
      <w:pPr>
        <w:ind w:left="720"/>
      </w:pPr>
    </w:p>
    <w:p w14:paraId="3EC76E03" w14:textId="77777777" w:rsidR="00CC61AC" w:rsidRDefault="00CC61AC"/>
    <w:sectPr w:rsidR="00CC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C362196C"/>
    <w:lvl w:ilvl="0" w:tplc="965A606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FFFFFFFF">
      <w:start w:val="1"/>
      <w:numFmt w:val="lowerRoman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B007A6E"/>
    <w:multiLevelType w:val="multilevel"/>
    <w:tmpl w:val="4A2C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760E5"/>
    <w:multiLevelType w:val="multilevel"/>
    <w:tmpl w:val="D69844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56384"/>
    <w:multiLevelType w:val="multilevel"/>
    <w:tmpl w:val="3380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653BC"/>
    <w:multiLevelType w:val="multilevel"/>
    <w:tmpl w:val="31CE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B18FF"/>
    <w:multiLevelType w:val="multilevel"/>
    <w:tmpl w:val="96B06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247A07"/>
    <w:multiLevelType w:val="multilevel"/>
    <w:tmpl w:val="96B06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727201">
    <w:abstractNumId w:val="4"/>
  </w:num>
  <w:num w:numId="2" w16cid:durableId="630357888">
    <w:abstractNumId w:val="5"/>
  </w:num>
  <w:num w:numId="3" w16cid:durableId="80873939">
    <w:abstractNumId w:val="3"/>
  </w:num>
  <w:num w:numId="4" w16cid:durableId="942691974">
    <w:abstractNumId w:val="2"/>
  </w:num>
  <w:num w:numId="5" w16cid:durableId="1106077558">
    <w:abstractNumId w:val="1"/>
  </w:num>
  <w:num w:numId="6" w16cid:durableId="10069763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253467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EE"/>
    <w:rsid w:val="000D5B6E"/>
    <w:rsid w:val="003428F8"/>
    <w:rsid w:val="005534EE"/>
    <w:rsid w:val="009F2307"/>
    <w:rsid w:val="00A57313"/>
    <w:rsid w:val="00CC61AC"/>
    <w:rsid w:val="00D331C6"/>
    <w:rsid w:val="00E636EE"/>
    <w:rsid w:val="00F0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82E6"/>
  <w15:chartTrackingRefBased/>
  <w15:docId w15:val="{B6DCD718-1151-4B96-A945-35CFD02C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Brudzew</dc:creator>
  <cp:keywords/>
  <dc:description/>
  <cp:lastModifiedBy>Biblioteka Brudzew</cp:lastModifiedBy>
  <cp:revision>2</cp:revision>
  <cp:lastPrinted>2024-09-13T13:01:00Z</cp:lastPrinted>
  <dcterms:created xsi:type="dcterms:W3CDTF">2024-09-13T11:46:00Z</dcterms:created>
  <dcterms:modified xsi:type="dcterms:W3CDTF">2024-09-13T13:18:00Z</dcterms:modified>
</cp:coreProperties>
</file>